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45" w:rsidRDefault="00FD06F5" w:rsidP="000B5392">
      <w:pPr>
        <w:spacing w:after="100" w:line="240" w:lineRule="auto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>„</w:t>
      </w:r>
      <w:r>
        <w:rPr>
          <w:b/>
          <w:bCs/>
          <w:sz w:val="26"/>
          <w:szCs w:val="26"/>
        </w:rPr>
        <w:t>Współpraca międzyinstytucjonalna a lokalne usługi społeczne – mode</w:t>
      </w:r>
      <w:r w:rsidR="000B5392">
        <w:rPr>
          <w:b/>
          <w:bCs/>
          <w:sz w:val="26"/>
          <w:szCs w:val="26"/>
        </w:rPr>
        <w:t>l, uwarunkowania i perspektywy”</w:t>
      </w:r>
    </w:p>
    <w:p w:rsidR="000B5392" w:rsidRDefault="000B5392" w:rsidP="000B5392">
      <w:pPr>
        <w:spacing w:after="100" w:line="240" w:lineRule="auto"/>
        <w:jc w:val="center"/>
        <w:rPr>
          <w:sz w:val="26"/>
          <w:szCs w:val="26"/>
        </w:rPr>
      </w:pPr>
    </w:p>
    <w:p w:rsidR="00672245" w:rsidRDefault="00FD06F5">
      <w:pPr>
        <w:spacing w:after="100" w:line="240" w:lineRule="auto"/>
        <w:jc w:val="both"/>
      </w:pPr>
      <w:r>
        <w:t>Ogólnopolska Konferencja podsumowująca projekt „Nowy model współpracy instytucji zatrudnienia socjalnego” pod patronatem Polskiego Towarzystwa Polityki Społecznej</w:t>
      </w:r>
      <w:r w:rsidR="000B5392">
        <w:t xml:space="preserve">  O</w:t>
      </w:r>
      <w:r>
        <w:t>ddział  w Lublinie</w:t>
      </w:r>
      <w:r w:rsidR="00E31408">
        <w:t>.</w:t>
      </w:r>
    </w:p>
    <w:p w:rsidR="00672245" w:rsidRDefault="00672245">
      <w:pPr>
        <w:spacing w:after="100" w:line="240" w:lineRule="auto"/>
        <w:jc w:val="both"/>
        <w:rPr>
          <w:sz w:val="20"/>
          <w:szCs w:val="20"/>
        </w:rPr>
      </w:pPr>
    </w:p>
    <w:p w:rsidR="00672245" w:rsidRDefault="00672245">
      <w:pPr>
        <w:spacing w:after="100" w:line="240" w:lineRule="auto"/>
        <w:jc w:val="both"/>
        <w:rPr>
          <w:sz w:val="20"/>
          <w:szCs w:val="20"/>
        </w:rPr>
      </w:pPr>
    </w:p>
    <w:p w:rsidR="00672245" w:rsidRDefault="00FD06F5">
      <w:pPr>
        <w:spacing w:after="100" w:line="240" w:lineRule="auto"/>
        <w:jc w:val="both"/>
      </w:pPr>
      <w:r>
        <w:rPr>
          <w:b/>
          <w:bCs/>
        </w:rPr>
        <w:t xml:space="preserve">Termin konferencji:  </w:t>
      </w:r>
      <w:bookmarkStart w:id="0" w:name="_GoBack"/>
      <w:bookmarkEnd w:id="0"/>
      <w:r w:rsidR="000B5392">
        <w:t xml:space="preserve">31.05.2022 roku,  </w:t>
      </w:r>
      <w:r>
        <w:t>10:00 - 17:00</w:t>
      </w:r>
    </w:p>
    <w:p w:rsidR="00672245" w:rsidRDefault="00FD06F5">
      <w:pPr>
        <w:spacing w:after="100" w:line="240" w:lineRule="auto"/>
        <w:jc w:val="both"/>
      </w:pPr>
      <w:r>
        <w:rPr>
          <w:b/>
          <w:bCs/>
        </w:rPr>
        <w:t xml:space="preserve">Miejsce konferencji: </w:t>
      </w:r>
      <w:r>
        <w:t>Hotel Focus Centrum Konferencyjne, Al. Warszawska 109, 20-832 Lublin</w:t>
      </w:r>
    </w:p>
    <w:p w:rsidR="00672245" w:rsidRDefault="00FD06F5" w:rsidP="000B5392">
      <w:pPr>
        <w:spacing w:after="100" w:line="240" w:lineRule="auto"/>
        <w:jc w:val="both"/>
      </w:pPr>
      <w:r>
        <w:rPr>
          <w:b/>
          <w:bCs/>
        </w:rPr>
        <w:t>Konferencja adresowana jest do:</w:t>
      </w:r>
      <w:r>
        <w:t xml:space="preserve"> przedstawicieli podmiot</w:t>
      </w:r>
      <w:r>
        <w:rPr>
          <w:lang w:val="es-ES_tradnl"/>
        </w:rPr>
        <w:t>ó</w:t>
      </w:r>
      <w:r>
        <w:t xml:space="preserve">w ES oraz instytucji polityki społecznej,          w tym także szczebla </w:t>
      </w:r>
      <w:proofErr w:type="spellStart"/>
      <w:r>
        <w:t>wojew</w:t>
      </w:r>
      <w:proofErr w:type="spellEnd"/>
      <w:r>
        <w:rPr>
          <w:lang w:val="es-ES_tradnl"/>
        </w:rPr>
        <w:t>ó</w:t>
      </w:r>
      <w:proofErr w:type="spellStart"/>
      <w:r>
        <w:t>dzkiego</w:t>
      </w:r>
      <w:proofErr w:type="spellEnd"/>
      <w:r>
        <w:t xml:space="preserve"> oraz os</w:t>
      </w:r>
      <w:r>
        <w:rPr>
          <w:lang w:val="es-ES_tradnl"/>
        </w:rPr>
        <w:t>ó</w:t>
      </w:r>
      <w:r>
        <w:t>b zainteresowanych tematyką ekonomii społecznej              i zatrudnienia socjalnego.</w:t>
      </w:r>
    </w:p>
    <w:p w:rsidR="00672245" w:rsidRDefault="00FD06F5">
      <w:pPr>
        <w:shd w:val="clear" w:color="auto" w:fill="FFFFFF"/>
        <w:spacing w:after="300" w:line="600" w:lineRule="atLeast"/>
        <w:jc w:val="center"/>
        <w:outlineLvl w:val="1"/>
      </w:pPr>
      <w:r>
        <w:rPr>
          <w:b/>
          <w:bCs/>
          <w:color w:val="151515"/>
          <w:sz w:val="24"/>
          <w:szCs w:val="24"/>
          <w:u w:val="single" w:color="151515"/>
        </w:rPr>
        <w:t>Program konferencji</w:t>
      </w:r>
    </w:p>
    <w:p w:rsidR="00672245" w:rsidRDefault="00FD06F5">
      <w:pPr>
        <w:pStyle w:val="Akapitzlist"/>
        <w:numPr>
          <w:ilvl w:val="0"/>
          <w:numId w:val="2"/>
        </w:numPr>
        <w:jc w:val="both"/>
        <w:rPr>
          <w:b/>
          <w:bCs/>
        </w:rPr>
      </w:pPr>
      <w:r>
        <w:t xml:space="preserve">9:00-10:00 </w:t>
      </w:r>
      <w:r>
        <w:rPr>
          <w:b/>
          <w:bCs/>
        </w:rPr>
        <w:t xml:space="preserve"> - Rejestracja uczestników konferencji</w:t>
      </w:r>
    </w:p>
    <w:p w:rsidR="00672245" w:rsidRDefault="00FD06F5">
      <w:pPr>
        <w:pStyle w:val="Akapitzlist"/>
        <w:numPr>
          <w:ilvl w:val="0"/>
          <w:numId w:val="2"/>
        </w:numPr>
        <w:jc w:val="both"/>
        <w:rPr>
          <w:b/>
          <w:bCs/>
        </w:rPr>
      </w:pPr>
      <w:r>
        <w:t>10:00-10:15</w:t>
      </w:r>
      <w:r>
        <w:rPr>
          <w:b/>
          <w:bCs/>
        </w:rPr>
        <w:t xml:space="preserve"> - Uroczyste Otwarcie Konferencji</w:t>
      </w:r>
    </w:p>
    <w:p w:rsidR="00672245" w:rsidRDefault="00FD06F5">
      <w:pPr>
        <w:pStyle w:val="Akapitzlist"/>
        <w:numPr>
          <w:ilvl w:val="0"/>
          <w:numId w:val="2"/>
        </w:numPr>
        <w:jc w:val="both"/>
      </w:pPr>
      <w:r>
        <w:t xml:space="preserve">10:15-11:00 - </w:t>
      </w:r>
      <w:r>
        <w:rPr>
          <w:b/>
          <w:bCs/>
        </w:rPr>
        <w:t>"</w:t>
      </w:r>
      <w:proofErr w:type="spellStart"/>
      <w:r>
        <w:rPr>
          <w:b/>
          <w:bCs/>
        </w:rPr>
        <w:t>Rozw</w:t>
      </w:r>
      <w:proofErr w:type="spellEnd"/>
      <w:r>
        <w:rPr>
          <w:b/>
          <w:bCs/>
          <w:lang w:val="es-ES_tradnl"/>
        </w:rPr>
        <w:t>ó</w:t>
      </w:r>
      <w:r>
        <w:rPr>
          <w:b/>
          <w:bCs/>
        </w:rPr>
        <w:t xml:space="preserve">j usług społecznych na poziomie lokalnym: </w:t>
      </w:r>
      <w:proofErr w:type="spellStart"/>
      <w:r>
        <w:rPr>
          <w:b/>
          <w:bCs/>
        </w:rPr>
        <w:t>deinstytucjonalizacja</w:t>
      </w:r>
      <w:proofErr w:type="spellEnd"/>
      <w:r>
        <w:rPr>
          <w:b/>
          <w:bCs/>
        </w:rPr>
        <w:t>, uspołecznienie, profesjonalizacja" - dr hab. Marek Rymsza</w:t>
      </w:r>
      <w:r>
        <w:t xml:space="preserve"> - Uniwersyteckie Obserwatorium </w:t>
      </w:r>
      <w:proofErr w:type="spellStart"/>
      <w:r>
        <w:t>Deinstytucjonalizacji</w:t>
      </w:r>
      <w:proofErr w:type="spellEnd"/>
      <w:r>
        <w:t xml:space="preserve"> Praktyk Pomocowych, Uniwersytet Warszawski </w:t>
      </w:r>
    </w:p>
    <w:p w:rsidR="00672245" w:rsidRDefault="00FD06F5">
      <w:pPr>
        <w:pStyle w:val="Akapitzlist"/>
        <w:numPr>
          <w:ilvl w:val="0"/>
          <w:numId w:val="2"/>
        </w:numPr>
        <w:jc w:val="both"/>
      </w:pPr>
      <w:r>
        <w:t>11:00-11:30  przerwa kawowa</w:t>
      </w:r>
    </w:p>
    <w:p w:rsidR="00672245" w:rsidRDefault="00FD06F5">
      <w:pPr>
        <w:pStyle w:val="DomylneA"/>
        <w:numPr>
          <w:ilvl w:val="0"/>
          <w:numId w:val="3"/>
        </w:numPr>
        <w:spacing w:before="0" w:line="24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11:30-12:15</w:t>
      </w:r>
      <w:r>
        <w:rPr>
          <w:rFonts w:ascii="Calibri" w:hAnsi="Calibri"/>
          <w:b/>
          <w:bCs/>
          <w:sz w:val="22"/>
          <w:szCs w:val="22"/>
        </w:rPr>
        <w:t xml:space="preserve"> - „Wielosektorowa polityka społeczna a </w:t>
      </w:r>
      <w:proofErr w:type="spellStart"/>
      <w:r>
        <w:rPr>
          <w:rFonts w:ascii="Calibri" w:hAnsi="Calibri"/>
          <w:b/>
          <w:bCs/>
          <w:sz w:val="22"/>
          <w:szCs w:val="22"/>
        </w:rPr>
        <w:t>rozw</w:t>
      </w:r>
      <w:proofErr w:type="spellEnd"/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</w:rPr>
        <w:t xml:space="preserve">j usług społecznych”                                  - prof. dr hab. Mirosław </w:t>
      </w:r>
      <w:proofErr w:type="spellStart"/>
      <w:r>
        <w:rPr>
          <w:rFonts w:ascii="Calibri" w:hAnsi="Calibri"/>
          <w:b/>
          <w:bCs/>
          <w:sz w:val="22"/>
          <w:szCs w:val="22"/>
        </w:rPr>
        <w:t>Grewiński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- </w:t>
      </w:r>
      <w:r>
        <w:rPr>
          <w:rFonts w:ascii="Calibri" w:hAnsi="Calibri"/>
          <w:sz w:val="22"/>
          <w:szCs w:val="22"/>
        </w:rPr>
        <w:t xml:space="preserve">Rektor Uczelni Korczaka, Prezes </w:t>
      </w:r>
      <w:proofErr w:type="spellStart"/>
      <w:r>
        <w:rPr>
          <w:rFonts w:ascii="Calibri" w:hAnsi="Calibri"/>
          <w:sz w:val="22"/>
          <w:szCs w:val="22"/>
        </w:rPr>
        <w:t>Zarzą</w:t>
      </w:r>
      <w:proofErr w:type="spellEnd"/>
      <w:r>
        <w:rPr>
          <w:rFonts w:ascii="Calibri" w:hAnsi="Calibri"/>
          <w:sz w:val="22"/>
          <w:szCs w:val="22"/>
          <w:lang w:val="fr-FR"/>
        </w:rPr>
        <w:t>du G</w:t>
      </w:r>
      <w:proofErr w:type="spellStart"/>
      <w:r>
        <w:rPr>
          <w:rFonts w:ascii="Calibri" w:hAnsi="Calibri"/>
          <w:sz w:val="22"/>
          <w:szCs w:val="22"/>
        </w:rPr>
        <w:t>łównego</w:t>
      </w:r>
      <w:proofErr w:type="spellEnd"/>
      <w:r>
        <w:rPr>
          <w:rFonts w:ascii="Calibri" w:hAnsi="Calibri"/>
          <w:sz w:val="22"/>
          <w:szCs w:val="22"/>
        </w:rPr>
        <w:t xml:space="preserve"> Polskiego Towarzystwa Polityki Społecznej</w:t>
      </w:r>
    </w:p>
    <w:p w:rsidR="00672245" w:rsidRDefault="00FD06F5">
      <w:pPr>
        <w:pStyle w:val="DomylneA"/>
        <w:numPr>
          <w:ilvl w:val="0"/>
          <w:numId w:val="3"/>
        </w:numPr>
        <w:spacing w:before="0" w:line="24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12:15-13:00</w:t>
      </w:r>
      <w:r>
        <w:rPr>
          <w:rFonts w:ascii="Calibri" w:hAnsi="Calibri"/>
          <w:b/>
          <w:bCs/>
          <w:sz w:val="22"/>
          <w:szCs w:val="22"/>
        </w:rPr>
        <w:t xml:space="preserve"> -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„</w:t>
      </w:r>
      <w:proofErr w:type="spellStart"/>
      <w:r>
        <w:rPr>
          <w:rFonts w:ascii="Calibri" w:hAnsi="Calibri"/>
          <w:b/>
          <w:bCs/>
          <w:sz w:val="22"/>
          <w:szCs w:val="22"/>
        </w:rPr>
        <w:t>Rozw</w:t>
      </w:r>
      <w:proofErr w:type="spellEnd"/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</w:rPr>
        <w:t xml:space="preserve">j sektora ekonomii społecznej a usługi społeczne” - Cezary Miżejewski                   - </w:t>
      </w:r>
      <w:r>
        <w:rPr>
          <w:rFonts w:ascii="Calibri" w:hAnsi="Calibri"/>
          <w:sz w:val="22"/>
          <w:szCs w:val="22"/>
        </w:rPr>
        <w:t xml:space="preserve">krajowy ekspert polityki społecznej, współtwórca regulacji dotyczących ekonomii społecznej, spółdzielczości socjalnej i zatrudnienia socjalnego oraz wytycznych </w:t>
      </w:r>
      <w:proofErr w:type="spellStart"/>
      <w:r>
        <w:rPr>
          <w:rFonts w:ascii="Calibri" w:hAnsi="Calibri"/>
          <w:sz w:val="22"/>
          <w:szCs w:val="22"/>
        </w:rPr>
        <w:t>MPiPS</w:t>
      </w:r>
      <w:proofErr w:type="spellEnd"/>
      <w:r>
        <w:rPr>
          <w:rFonts w:ascii="Calibri" w:hAnsi="Calibri"/>
          <w:sz w:val="22"/>
          <w:szCs w:val="22"/>
        </w:rPr>
        <w:t xml:space="preserve"> dotyczących wieloletnich regionalnych program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rozwoju ekonomii społeczne</w:t>
      </w:r>
    </w:p>
    <w:p w:rsidR="00672245" w:rsidRDefault="00FD06F5">
      <w:pPr>
        <w:pStyle w:val="DomylneA"/>
        <w:numPr>
          <w:ilvl w:val="0"/>
          <w:numId w:val="5"/>
        </w:numPr>
        <w:spacing w:before="0" w:line="24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13:00-13:30 -</w:t>
      </w:r>
      <w:r>
        <w:rPr>
          <w:rFonts w:ascii="Calibri" w:hAnsi="Calibri"/>
          <w:b/>
          <w:bCs/>
          <w:sz w:val="22"/>
          <w:szCs w:val="22"/>
        </w:rPr>
        <w:t xml:space="preserve"> „Perspektywa samorządowa rozwoju usług społecznych w środowisku lokalnym”         - Przedstawiciele Gmin Bełżyce i Opole Lubelskie</w:t>
      </w:r>
    </w:p>
    <w:p w:rsidR="00672245" w:rsidRDefault="00FD06F5">
      <w:pPr>
        <w:pStyle w:val="DomylneA"/>
        <w:numPr>
          <w:ilvl w:val="0"/>
          <w:numId w:val="5"/>
        </w:numPr>
        <w:spacing w:before="0"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13:30-14:00 przerwa obiadowa</w:t>
      </w:r>
    </w:p>
    <w:p w:rsidR="00672245" w:rsidRDefault="00FD06F5">
      <w:pPr>
        <w:pStyle w:val="DomylneA"/>
        <w:numPr>
          <w:ilvl w:val="0"/>
          <w:numId w:val="5"/>
        </w:numPr>
        <w:spacing w:before="0"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14:00-14:30 -</w:t>
      </w:r>
      <w:r>
        <w:rPr>
          <w:rFonts w:ascii="Calibri" w:hAnsi="Calibri"/>
          <w:b/>
          <w:bCs/>
          <w:sz w:val="22"/>
          <w:szCs w:val="22"/>
        </w:rPr>
        <w:t xml:space="preserve"> „Współpraca partnerska w środowisku lokalnym w kontekście testowania Modelu” - dr Marta Komorska - </w:t>
      </w:r>
      <w:r>
        <w:rPr>
          <w:rFonts w:ascii="Calibri" w:hAnsi="Calibri"/>
          <w:sz w:val="22"/>
          <w:szCs w:val="22"/>
        </w:rPr>
        <w:t>Janowskie Stowarzyszenie Niesienia Pomocy „</w:t>
      </w:r>
      <w:proofErr w:type="spellStart"/>
      <w:r>
        <w:rPr>
          <w:rFonts w:ascii="Calibri" w:hAnsi="Calibri"/>
          <w:sz w:val="22"/>
          <w:szCs w:val="22"/>
        </w:rPr>
        <w:t>Humanus</w:t>
      </w:r>
      <w:proofErr w:type="spellEnd"/>
      <w:r>
        <w:rPr>
          <w:rFonts w:ascii="Calibri" w:hAnsi="Calibri"/>
          <w:sz w:val="22"/>
          <w:szCs w:val="22"/>
        </w:rPr>
        <w:t>”</w:t>
      </w:r>
    </w:p>
    <w:p w:rsidR="00672245" w:rsidRDefault="00FD06F5">
      <w:pPr>
        <w:pStyle w:val="DomylneA"/>
        <w:numPr>
          <w:ilvl w:val="0"/>
          <w:numId w:val="5"/>
        </w:numPr>
        <w:spacing w:before="0"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14:30-15:00 - „</w:t>
      </w:r>
      <w:r>
        <w:rPr>
          <w:rFonts w:ascii="Calibri" w:hAnsi="Calibri"/>
          <w:b/>
          <w:bCs/>
          <w:sz w:val="22"/>
          <w:szCs w:val="22"/>
        </w:rPr>
        <w:t xml:space="preserve">Podmioty zatrudnienia socjalnego we </w:t>
      </w:r>
      <w:proofErr w:type="spellStart"/>
      <w:r>
        <w:rPr>
          <w:rFonts w:ascii="Calibri" w:hAnsi="Calibri"/>
          <w:b/>
          <w:bCs/>
          <w:sz w:val="22"/>
          <w:szCs w:val="22"/>
        </w:rPr>
        <w:t>wsp</w:t>
      </w:r>
      <w:proofErr w:type="spellEnd"/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b/>
          <w:bCs/>
          <w:sz w:val="22"/>
          <w:szCs w:val="22"/>
        </w:rPr>
        <w:t>lnotach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lokalnych. Empiryczne podstawy modelu współpracy” - dr Paweł </w:t>
      </w:r>
      <w:proofErr w:type="spellStart"/>
      <w:r>
        <w:rPr>
          <w:rFonts w:ascii="Calibri" w:hAnsi="Calibri"/>
          <w:b/>
          <w:bCs/>
          <w:sz w:val="22"/>
          <w:szCs w:val="22"/>
        </w:rPr>
        <w:t>Poławski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- </w:t>
      </w:r>
      <w:r>
        <w:rPr>
          <w:rFonts w:ascii="Calibri" w:hAnsi="Calibri"/>
          <w:sz w:val="22"/>
          <w:szCs w:val="22"/>
        </w:rPr>
        <w:t>Instytut Pracy i Spraw Socjalnych</w:t>
      </w:r>
    </w:p>
    <w:p w:rsidR="00672245" w:rsidRDefault="00FD06F5">
      <w:pPr>
        <w:pStyle w:val="DomylneA"/>
        <w:numPr>
          <w:ilvl w:val="0"/>
          <w:numId w:val="5"/>
        </w:numPr>
        <w:spacing w:before="0"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15:00-15:30 - przerwa kawowa</w:t>
      </w:r>
    </w:p>
    <w:p w:rsidR="00672245" w:rsidRDefault="00FD06F5">
      <w:pPr>
        <w:pStyle w:val="DomylneA"/>
        <w:numPr>
          <w:ilvl w:val="0"/>
          <w:numId w:val="7"/>
        </w:numPr>
        <w:spacing w:before="0" w:line="24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15:30-16:00 -</w:t>
      </w:r>
      <w:r>
        <w:rPr>
          <w:rFonts w:ascii="Calibri" w:hAnsi="Calibri"/>
          <w:b/>
          <w:bCs/>
          <w:sz w:val="22"/>
          <w:szCs w:val="22"/>
        </w:rPr>
        <w:t xml:space="preserve"> „Ocena instytucji zatrudnienia socjalnego na podstawie realizowanych badań</w:t>
      </w:r>
      <w:r>
        <w:rPr>
          <w:rFonts w:ascii="Calibri" w:hAnsi="Calibri"/>
          <w:b/>
          <w:bCs/>
          <w:sz w:val="22"/>
          <w:szCs w:val="22"/>
          <w:lang w:val="ru-RU"/>
        </w:rPr>
        <w:t xml:space="preserve">.”           - dr Jacek Cymerman - </w:t>
      </w:r>
      <w:r>
        <w:rPr>
          <w:rFonts w:ascii="Calibri" w:hAnsi="Calibri"/>
          <w:sz w:val="22"/>
          <w:szCs w:val="22"/>
          <w:lang w:val="ru-RU"/>
        </w:rPr>
        <w:t>Państwowa Akademia Nauk Stosowanych w Chełmie</w:t>
      </w:r>
    </w:p>
    <w:p w:rsidR="00672245" w:rsidRDefault="00FD06F5">
      <w:pPr>
        <w:pStyle w:val="DomylneA"/>
        <w:numPr>
          <w:ilvl w:val="0"/>
          <w:numId w:val="7"/>
        </w:numPr>
        <w:spacing w:before="0" w:line="24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  <w:lang w:val="ru-RU"/>
        </w:rPr>
        <w:lastRenderedPageBreak/>
        <w:t>16:00-16:30 - „</w:t>
      </w:r>
      <w:r>
        <w:rPr>
          <w:rFonts w:ascii="Calibri" w:hAnsi="Calibri"/>
          <w:b/>
          <w:bCs/>
          <w:sz w:val="22"/>
          <w:szCs w:val="22"/>
          <w:lang w:val="ru-RU"/>
        </w:rPr>
        <w:t xml:space="preserve">Model Współpracy Instytucji Zatrudnienia Socjalnego z innymi podmiotami realizującymi usługi społeczne” - dr Joanna Lizut </w:t>
      </w:r>
      <w:r>
        <w:rPr>
          <w:rFonts w:ascii="Calibri" w:hAnsi="Calibri"/>
          <w:sz w:val="22"/>
          <w:szCs w:val="22"/>
          <w:lang w:val="ru-RU"/>
        </w:rPr>
        <w:t>- Sylpo System Sp. z o.o.</w:t>
      </w:r>
    </w:p>
    <w:p w:rsidR="00672245" w:rsidRDefault="00FD06F5">
      <w:pPr>
        <w:pStyle w:val="DomylneA"/>
        <w:numPr>
          <w:ilvl w:val="0"/>
          <w:numId w:val="7"/>
        </w:numPr>
        <w:spacing w:before="0" w:line="24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  <w:lang w:val="ru-RU"/>
        </w:rPr>
        <w:t xml:space="preserve">16:30-16:45 - </w:t>
      </w:r>
      <w:r>
        <w:rPr>
          <w:rFonts w:ascii="Calibri" w:hAnsi="Calibri"/>
          <w:b/>
          <w:bCs/>
          <w:sz w:val="22"/>
          <w:szCs w:val="22"/>
        </w:rPr>
        <w:t>„Działalność Lubelskiego Obserwatorium Centr</w:t>
      </w:r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</w:rPr>
        <w:t xml:space="preserve">w </w:t>
      </w:r>
      <w:proofErr w:type="spellStart"/>
      <w:r>
        <w:rPr>
          <w:rFonts w:ascii="Calibri" w:hAnsi="Calibri"/>
          <w:b/>
          <w:bCs/>
          <w:sz w:val="22"/>
          <w:szCs w:val="22"/>
        </w:rPr>
        <w:t>Usł</w:t>
      </w:r>
      <w:proofErr w:type="spellEnd"/>
      <w:r>
        <w:rPr>
          <w:rFonts w:ascii="Calibri" w:hAnsi="Calibri"/>
          <w:b/>
          <w:bCs/>
          <w:sz w:val="22"/>
          <w:szCs w:val="22"/>
          <w:lang w:val="nl-NL"/>
        </w:rPr>
        <w:t>ug Spo</w:t>
      </w:r>
      <w:proofErr w:type="spellStart"/>
      <w:r>
        <w:rPr>
          <w:rFonts w:ascii="Calibri" w:hAnsi="Calibri"/>
          <w:b/>
          <w:bCs/>
          <w:sz w:val="22"/>
          <w:szCs w:val="22"/>
        </w:rPr>
        <w:t>łecznych</w:t>
      </w:r>
      <w:proofErr w:type="spellEnd"/>
      <w:r>
        <w:rPr>
          <w:rFonts w:ascii="Calibri" w:hAnsi="Calibri"/>
          <w:b/>
          <w:bCs/>
          <w:sz w:val="22"/>
          <w:szCs w:val="22"/>
        </w:rPr>
        <w:t>” - dr Michał Wójcik</w:t>
      </w:r>
      <w:r>
        <w:rPr>
          <w:rFonts w:ascii="Calibri" w:hAnsi="Calibri"/>
          <w:sz w:val="22"/>
          <w:szCs w:val="22"/>
        </w:rPr>
        <w:t xml:space="preserve"> - Obserwatorium Centr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</w:t>
      </w:r>
      <w:proofErr w:type="spellStart"/>
      <w:r>
        <w:rPr>
          <w:rFonts w:ascii="Calibri" w:hAnsi="Calibri"/>
          <w:sz w:val="22"/>
          <w:szCs w:val="22"/>
        </w:rPr>
        <w:t>Usł</w:t>
      </w:r>
      <w:proofErr w:type="spellEnd"/>
      <w:r>
        <w:rPr>
          <w:rFonts w:ascii="Calibri" w:hAnsi="Calibri"/>
          <w:sz w:val="22"/>
          <w:szCs w:val="22"/>
          <w:lang w:val="nl-NL"/>
        </w:rPr>
        <w:t>ug Spo</w:t>
      </w:r>
      <w:proofErr w:type="spellStart"/>
      <w:r>
        <w:rPr>
          <w:rFonts w:ascii="Calibri" w:hAnsi="Calibri"/>
          <w:sz w:val="22"/>
          <w:szCs w:val="22"/>
        </w:rPr>
        <w:t>łecznych</w:t>
      </w:r>
      <w:proofErr w:type="spellEnd"/>
      <w:r>
        <w:rPr>
          <w:rFonts w:ascii="Calibri" w:hAnsi="Calibri"/>
          <w:sz w:val="22"/>
          <w:szCs w:val="22"/>
        </w:rPr>
        <w:t xml:space="preserve"> w Lublinie</w:t>
      </w:r>
    </w:p>
    <w:p w:rsidR="00672245" w:rsidRDefault="00FD06F5">
      <w:pPr>
        <w:pStyle w:val="DomylneA"/>
        <w:numPr>
          <w:ilvl w:val="0"/>
          <w:numId w:val="7"/>
        </w:numPr>
        <w:spacing w:before="0" w:line="24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16:45-17:00</w:t>
      </w:r>
      <w:r>
        <w:rPr>
          <w:rFonts w:ascii="Calibri" w:hAnsi="Calibri"/>
          <w:b/>
          <w:bCs/>
          <w:sz w:val="22"/>
          <w:szCs w:val="22"/>
        </w:rPr>
        <w:t xml:space="preserve"> Podziękowania i zakończenie Konferencji </w:t>
      </w:r>
    </w:p>
    <w:p w:rsidR="00672245" w:rsidRDefault="00672245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</w:pPr>
    </w:p>
    <w:sectPr w:rsidR="00672245">
      <w:headerReference w:type="default" r:id="rId7"/>
      <w:footerReference w:type="default" r:id="rId8"/>
      <w:pgSz w:w="11900" w:h="16840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DD4" w:rsidRDefault="00732DD4">
      <w:pPr>
        <w:spacing w:after="0" w:line="240" w:lineRule="auto"/>
      </w:pPr>
      <w:r>
        <w:separator/>
      </w:r>
    </w:p>
  </w:endnote>
  <w:endnote w:type="continuationSeparator" w:id="0">
    <w:p w:rsidR="00732DD4" w:rsidRDefault="0073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6F5" w:rsidRDefault="00FD06F5">
    <w:pPr>
      <w:pStyle w:val="Stopka"/>
      <w:tabs>
        <w:tab w:val="clear" w:pos="9072"/>
        <w:tab w:val="right" w:pos="9046"/>
      </w:tabs>
      <w:rPr>
        <w:noProof/>
      </w:rPr>
    </w:pPr>
    <w:r w:rsidRPr="0043281B">
      <w:rPr>
        <w:noProof/>
      </w:rPr>
      <w:drawing>
        <wp:anchor distT="0" distB="0" distL="0" distR="0" simplePos="0" relativeHeight="251663360" behindDoc="0" locked="0" layoutInCell="0" allowOverlap="1" wp14:anchorId="46D1C572" wp14:editId="789080A0">
          <wp:simplePos x="0" y="0"/>
          <wp:positionH relativeFrom="column">
            <wp:posOffset>4870450</wp:posOffset>
          </wp:positionH>
          <wp:positionV relativeFrom="paragraph">
            <wp:posOffset>99695</wp:posOffset>
          </wp:positionV>
          <wp:extent cx="793115" cy="666115"/>
          <wp:effectExtent l="0" t="0" r="6985" b="635"/>
          <wp:wrapSquare wrapText="largest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66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2245" w:rsidRDefault="00672245">
    <w:pPr>
      <w:pStyle w:val="Stopka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DD4" w:rsidRDefault="00732DD4">
      <w:pPr>
        <w:spacing w:after="0" w:line="240" w:lineRule="auto"/>
      </w:pPr>
      <w:r>
        <w:separator/>
      </w:r>
    </w:p>
  </w:footnote>
  <w:footnote w:type="continuationSeparator" w:id="0">
    <w:p w:rsidR="00732DD4" w:rsidRDefault="00732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45" w:rsidRDefault="000B5392">
    <w:pPr>
      <w:pStyle w:val="NagwekistopkaA"/>
    </w:pPr>
    <w:r w:rsidRPr="000B5392">
      <w:rPr>
        <w:rFonts w:ascii="Calibri" w:eastAsia="Calibri" w:hAnsi="Calibri" w:cs="Times New Roman"/>
        <w:noProof/>
        <w:color w:val="auto"/>
        <w:sz w:val="22"/>
        <w:szCs w:val="22"/>
        <w:bdr w:val="none" w:sz="0" w:space="0" w:color="auto"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3D1E73F6" wp14:editId="54538985">
          <wp:extent cx="5756910" cy="846530"/>
          <wp:effectExtent l="0" t="0" r="0" b="0"/>
          <wp:docPr id="1" name="Obraz 1073741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737418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46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06F5"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1024889</wp:posOffset>
          </wp:positionH>
          <wp:positionV relativeFrom="page">
            <wp:posOffset>10121264</wp:posOffset>
          </wp:positionV>
          <wp:extent cx="1067435" cy="377190"/>
          <wp:effectExtent l="0" t="0" r="0" b="0"/>
          <wp:wrapNone/>
          <wp:docPr id="1073741827" name="officeArt object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az zawierający tekst, clipartOpis wygenerowany automatycznie" descr="Obraz zawierający tekst, clipartOpis wygenerowany automatycznie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435" cy="3771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FD06F5">
      <w:rPr>
        <w:noProof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2661285</wp:posOffset>
          </wp:positionH>
          <wp:positionV relativeFrom="page">
            <wp:posOffset>10125074</wp:posOffset>
          </wp:positionV>
          <wp:extent cx="867410" cy="388620"/>
          <wp:effectExtent l="0" t="0" r="0" b="0"/>
          <wp:wrapNone/>
          <wp:docPr id="1073741828" name="officeArt object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Obraz zawierający tekstOpis wygenerowany automatycznie" descr="Obraz zawierający tekstOpis wygenerowany automatycznie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410" cy="3886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FD06F5">
      <w:rPr>
        <w:noProof/>
      </w:rPr>
      <w:drawing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4222115</wp:posOffset>
          </wp:positionH>
          <wp:positionV relativeFrom="page">
            <wp:posOffset>10029824</wp:posOffset>
          </wp:positionV>
          <wp:extent cx="848360" cy="643255"/>
          <wp:effectExtent l="0" t="0" r="0" b="0"/>
          <wp:wrapNone/>
          <wp:docPr id="1073741829" name="officeArt object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az zawierający tekst, clipartOpis wygenerowany automatycznie" descr="Obraz zawierający tekst, clipartOpis wygenerowany automatycznie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360" cy="6432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E5F07"/>
    <w:multiLevelType w:val="hybridMultilevel"/>
    <w:tmpl w:val="B082EE5C"/>
    <w:numStyleLink w:val="Zaimportowanystyl2"/>
  </w:abstractNum>
  <w:abstractNum w:abstractNumId="1" w15:restartNumberingAfterBreak="0">
    <w:nsid w:val="1D545D2A"/>
    <w:multiLevelType w:val="hybridMultilevel"/>
    <w:tmpl w:val="E1564BD8"/>
    <w:styleLink w:val="Zaimportowanystyl1"/>
    <w:lvl w:ilvl="0" w:tplc="32C61F5C">
      <w:start w:val="1"/>
      <w:numFmt w:val="bullet"/>
      <w:lvlText w:val="·"/>
      <w:lvlJc w:val="left"/>
      <w:pPr>
        <w:ind w:left="28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FA2EFA">
      <w:start w:val="1"/>
      <w:numFmt w:val="bullet"/>
      <w:suff w:val="nothing"/>
      <w:lvlText w:val="o"/>
      <w:lvlJc w:val="left"/>
      <w:pPr>
        <w:ind w:left="1004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D64D2C">
      <w:start w:val="1"/>
      <w:numFmt w:val="bullet"/>
      <w:lvlText w:val="▪"/>
      <w:lvlJc w:val="left"/>
      <w:pPr>
        <w:ind w:left="1724" w:hanging="5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8291E0">
      <w:start w:val="1"/>
      <w:numFmt w:val="bullet"/>
      <w:lvlText w:val="·"/>
      <w:lvlJc w:val="left"/>
      <w:pPr>
        <w:ind w:left="244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CA5AD2">
      <w:start w:val="1"/>
      <w:numFmt w:val="bullet"/>
      <w:suff w:val="nothing"/>
      <w:lvlText w:val="o"/>
      <w:lvlJc w:val="left"/>
      <w:pPr>
        <w:ind w:left="3164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62FF22">
      <w:start w:val="1"/>
      <w:numFmt w:val="bullet"/>
      <w:lvlText w:val="▪"/>
      <w:lvlJc w:val="left"/>
      <w:pPr>
        <w:ind w:left="3884" w:hanging="5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28F0C">
      <w:start w:val="1"/>
      <w:numFmt w:val="bullet"/>
      <w:lvlText w:val="·"/>
      <w:lvlJc w:val="left"/>
      <w:pPr>
        <w:ind w:left="460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C2BD1A">
      <w:start w:val="1"/>
      <w:numFmt w:val="bullet"/>
      <w:suff w:val="nothing"/>
      <w:lvlText w:val="o"/>
      <w:lvlJc w:val="left"/>
      <w:pPr>
        <w:ind w:left="5324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7C387A">
      <w:start w:val="1"/>
      <w:numFmt w:val="bullet"/>
      <w:lvlText w:val="▪"/>
      <w:lvlJc w:val="left"/>
      <w:pPr>
        <w:ind w:left="6044" w:hanging="4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D66617E"/>
    <w:multiLevelType w:val="hybridMultilevel"/>
    <w:tmpl w:val="E1564BD8"/>
    <w:numStyleLink w:val="Zaimportowanystyl1"/>
  </w:abstractNum>
  <w:abstractNum w:abstractNumId="3" w15:restartNumberingAfterBreak="0">
    <w:nsid w:val="43901E85"/>
    <w:multiLevelType w:val="hybridMultilevel"/>
    <w:tmpl w:val="FFD2CD70"/>
    <w:numStyleLink w:val="Zaimportowanystyl3"/>
  </w:abstractNum>
  <w:abstractNum w:abstractNumId="4" w15:restartNumberingAfterBreak="0">
    <w:nsid w:val="68C47FB3"/>
    <w:multiLevelType w:val="hybridMultilevel"/>
    <w:tmpl w:val="B082EE5C"/>
    <w:styleLink w:val="Zaimportowanystyl2"/>
    <w:lvl w:ilvl="0" w:tplc="F3B4E688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8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16D30E">
      <w:start w:val="1"/>
      <w:numFmt w:val="bullet"/>
      <w:suff w:val="nothing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004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369AD6">
      <w:start w:val="1"/>
      <w:numFmt w:val="bullet"/>
      <w:lvlText w:val="▪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724" w:hanging="5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885818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44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22E4B2">
      <w:start w:val="1"/>
      <w:numFmt w:val="bullet"/>
      <w:suff w:val="nothing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164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C87FD8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884" w:hanging="5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56701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60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4E3C7C">
      <w:start w:val="1"/>
      <w:numFmt w:val="bullet"/>
      <w:suff w:val="nothing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5324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BE5C32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66"/>
        </w:tabs>
        <w:ind w:left="6044" w:hanging="5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A351FCC"/>
    <w:multiLevelType w:val="hybridMultilevel"/>
    <w:tmpl w:val="FFD2CD70"/>
    <w:styleLink w:val="Zaimportowanystyl3"/>
    <w:lvl w:ilvl="0" w:tplc="B9B29676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8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1AC944">
      <w:start w:val="1"/>
      <w:numFmt w:val="bullet"/>
      <w:suff w:val="nothing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004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706DC8">
      <w:start w:val="1"/>
      <w:numFmt w:val="bullet"/>
      <w:lvlText w:val="▪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724" w:hanging="5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A48F9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44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CA39A4">
      <w:start w:val="1"/>
      <w:numFmt w:val="bullet"/>
      <w:suff w:val="nothing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164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B4F41E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884" w:hanging="5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2094CA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60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E4B012">
      <w:start w:val="1"/>
      <w:numFmt w:val="bullet"/>
      <w:suff w:val="nothing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5324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A6B4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66"/>
        </w:tabs>
        <w:ind w:left="6044" w:hanging="5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2"/>
    <w:lvlOverride w:ilvl="0">
      <w:lvl w:ilvl="0" w:tplc="67DA826A">
        <w:start w:val="1"/>
        <w:numFmt w:val="bullet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284" w:hanging="14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FE8D6A">
        <w:start w:val="1"/>
        <w:numFmt w:val="bullet"/>
        <w:suff w:val="nothing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1004" w:hanging="14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5E4F0DE">
        <w:start w:val="1"/>
        <w:numFmt w:val="bullet"/>
        <w:lvlText w:val="▪"/>
        <w:lvlJc w:val="left"/>
        <w:pPr>
          <w:tabs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1724" w:hanging="57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728FFE">
        <w:start w:val="1"/>
        <w:numFmt w:val="bullet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2444" w:hanging="14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4F02AFE">
        <w:start w:val="1"/>
        <w:numFmt w:val="bullet"/>
        <w:suff w:val="nothing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3164" w:hanging="14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D728940">
        <w:start w:val="1"/>
        <w:numFmt w:val="bullet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3884" w:hanging="57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1E4A00">
        <w:start w:val="1"/>
        <w:numFmt w:val="bullet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4604" w:hanging="14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100D89E">
        <w:start w:val="1"/>
        <w:numFmt w:val="bullet"/>
        <w:suff w:val="nothing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5324" w:hanging="14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7AD8CA">
        <w:start w:val="1"/>
        <w:numFmt w:val="bullet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6480"/>
            <w:tab w:val="left" w:pos="7200"/>
            <w:tab w:val="left" w:pos="7920"/>
            <w:tab w:val="left" w:pos="8566"/>
          </w:tabs>
          <w:ind w:left="6044" w:hanging="57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45"/>
    <w:rsid w:val="000B5392"/>
    <w:rsid w:val="0021331D"/>
    <w:rsid w:val="00672245"/>
    <w:rsid w:val="00732DD4"/>
    <w:rsid w:val="00E31408"/>
    <w:rsid w:val="00F5154A"/>
    <w:rsid w:val="00FD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D09F8"/>
  <w15:docId w15:val="{D3DFDAFD-30A2-4972-9D1E-E6358DDE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A">
    <w:name w:val="Nagłówek i stopka A"/>
    <w:pPr>
      <w:tabs>
        <w:tab w:val="right" w:pos="9020"/>
      </w:tabs>
      <w:spacing w:after="160" w:line="259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omylneA">
    <w:name w:val="Domyślne A"/>
    <w:pPr>
      <w:spacing w:before="160" w:after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paragraph" w:styleId="Nagwek">
    <w:name w:val="header"/>
    <w:basedOn w:val="Normalny"/>
    <w:link w:val="NagwekZnak"/>
    <w:uiPriority w:val="99"/>
    <w:unhideWhenUsed/>
    <w:rsid w:val="00FD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6F5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Biuro1</dc:creator>
  <cp:lastModifiedBy>Agnieszka</cp:lastModifiedBy>
  <cp:revision>2</cp:revision>
  <dcterms:created xsi:type="dcterms:W3CDTF">2022-05-23T10:35:00Z</dcterms:created>
  <dcterms:modified xsi:type="dcterms:W3CDTF">2022-05-23T10:35:00Z</dcterms:modified>
</cp:coreProperties>
</file>